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667D1">
      <w:pPr>
        <w:spacing w:after="120" w:line="240" w:lineRule="auto"/>
        <w:jc w:val="center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0"/>
          <w:szCs w:val="20"/>
        </w:rPr>
        <w:t>РОССИЙСКАЯ  ФЕДЕРАЦИЯ</w:t>
      </w:r>
    </w:p>
    <w:p w14:paraId="5E162091">
      <w:pPr>
        <w:spacing w:after="12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Старосельский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сельский Совет народных депутатов  </w:t>
      </w:r>
    </w:p>
    <w:p w14:paraId="6DA63D7E">
      <w:pPr>
        <w:spacing w:after="12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Старосельского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сельского  поселения</w:t>
      </w:r>
    </w:p>
    <w:p w14:paraId="08CBA5F7">
      <w:pPr>
        <w:spacing w:after="12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Унечского района  Брянской  области</w:t>
      </w:r>
    </w:p>
    <w:p w14:paraId="39013C09">
      <w:pPr>
        <w:jc w:val="center"/>
        <w:outlineLvl w:val="0"/>
        <w:rPr>
          <w:rFonts w:ascii="Times New Roman" w:hAnsi="Times New Roman" w:cs="Times New Roman"/>
          <w:b/>
        </w:rPr>
      </w:pPr>
    </w:p>
    <w:p w14:paraId="1EA6DE4B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РЕШЕНИЕ </w:t>
      </w:r>
    </w:p>
    <w:p w14:paraId="0232585E">
      <w:pPr>
        <w:jc w:val="both"/>
        <w:outlineLvl w:val="0"/>
        <w:rPr>
          <w:rFonts w:hint="default" w:ascii="Times New Roman" w:hAnsi="Times New Roman" w:cs="Times New Roman"/>
          <w:color w:val="auto"/>
          <w:lang w:val="ru-RU"/>
        </w:rPr>
      </w:pPr>
      <w:r>
        <w:rPr>
          <w:rFonts w:ascii="Times New Roman" w:hAnsi="Times New Roman" w:cs="Times New Roman"/>
        </w:rPr>
        <w:t xml:space="preserve">От  </w:t>
      </w:r>
      <w:r>
        <w:rPr>
          <w:rFonts w:hint="default" w:ascii="Times New Roman" w:hAnsi="Times New Roman" w:cs="Times New Roman"/>
          <w:lang w:val="ru-RU"/>
        </w:rPr>
        <w:t>06</w:t>
      </w:r>
      <w:r>
        <w:rPr>
          <w:rFonts w:ascii="Times New Roman" w:hAnsi="Times New Roman" w:cs="Times New Roman"/>
          <w:color w:val="0000FF"/>
        </w:rPr>
        <w:t>.</w:t>
      </w:r>
      <w:r>
        <w:rPr>
          <w:rFonts w:hint="default" w:ascii="Times New Roman" w:hAnsi="Times New Roman" w:cs="Times New Roman"/>
          <w:color w:val="auto"/>
          <w:lang w:val="ru-RU"/>
        </w:rPr>
        <w:t>07</w:t>
      </w:r>
      <w:r>
        <w:rPr>
          <w:rFonts w:ascii="Times New Roman" w:hAnsi="Times New Roman" w:cs="Times New Roman"/>
          <w:color w:val="auto"/>
        </w:rPr>
        <w:t>.202</w:t>
      </w:r>
      <w:r>
        <w:rPr>
          <w:rFonts w:hint="default" w:ascii="Times New Roman" w:hAnsi="Times New Roman" w:cs="Times New Roman"/>
          <w:color w:val="auto"/>
          <w:lang w:val="ru-RU"/>
        </w:rPr>
        <w:t>6</w:t>
      </w:r>
      <w:r>
        <w:rPr>
          <w:rFonts w:ascii="Times New Roman" w:hAnsi="Times New Roman" w:cs="Times New Roman"/>
          <w:color w:val="auto"/>
        </w:rPr>
        <w:t>г.   № 5-</w:t>
      </w:r>
      <w:r>
        <w:rPr>
          <w:rFonts w:hint="default" w:ascii="Times New Roman" w:hAnsi="Times New Roman" w:cs="Times New Roman"/>
          <w:color w:val="auto"/>
          <w:lang w:val="ru-RU"/>
        </w:rPr>
        <w:t>66</w:t>
      </w:r>
    </w:p>
    <w:p w14:paraId="0F3693C0">
      <w:pPr>
        <w:jc w:val="both"/>
        <w:outlineLvl w:val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>Староселье</w:t>
      </w:r>
    </w:p>
    <w:p w14:paraId="2AFCDEF6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Об утверждении порядка использования</w:t>
      </w:r>
    </w:p>
    <w:p w14:paraId="1BD71C3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собственных материальных ресурсов </w:t>
      </w:r>
    </w:p>
    <w:p w14:paraId="506818C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 финансовых средств для осуществления отдельных </w:t>
      </w:r>
    </w:p>
    <w:p w14:paraId="6F04443D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переданных органами местного самоуправления</w:t>
      </w:r>
    </w:p>
    <w:p w14:paraId="3A95B84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val="ru-RU"/>
        </w:rPr>
        <w:t>Старосельского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сельского поселения полномочий </w:t>
      </w:r>
    </w:p>
    <w:p w14:paraId="0F956B0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орган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ам</w:t>
      </w:r>
      <w:bookmarkStart w:id="0" w:name="_GoBack"/>
      <w:bookmarkEnd w:id="0"/>
      <w:r>
        <w:rPr>
          <w:rFonts w:ascii="Times New Roman" w:hAnsi="Times New Roman" w:eastAsia="Calibri" w:cs="Times New Roman"/>
          <w:sz w:val="24"/>
          <w:szCs w:val="24"/>
        </w:rPr>
        <w:t xml:space="preserve"> местного самоуправления Унечского</w:t>
      </w:r>
    </w:p>
    <w:p w14:paraId="7FE4A4DF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муниципального района</w:t>
      </w:r>
    </w:p>
    <w:p w14:paraId="4864C6BE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617D147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В соответствии  с Федеральным законом Российской Федерации от 06.10.2003 № 131-ФЗ «Об общих принципах организации местного самоуправления в Российской Федерации» частью 4 ст.15., Бюджетным кодексом Российской Федерации ст.86, Уставом 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Старосельского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сельского поселения Унечского муниципального района Брянской области, 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Старосельский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сельский Совет народных депутатов</w:t>
      </w:r>
    </w:p>
    <w:p w14:paraId="7BE2BD0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3A13994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0"/>
          <w:szCs w:val="20"/>
        </w:rPr>
      </w:pPr>
      <w:r>
        <w:rPr>
          <w:rFonts w:ascii="Times New Roman" w:hAnsi="Times New Roman" w:eastAsia="Calibri" w:cs="Times New Roman"/>
          <w:sz w:val="20"/>
          <w:szCs w:val="20"/>
        </w:rPr>
        <w:t>Р Е Ш И Л:</w:t>
      </w:r>
    </w:p>
    <w:p w14:paraId="19EC4483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06C2AB93">
      <w:pPr>
        <w:pStyle w:val="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прилагаемый порядок использования собственных материальных ресурсов и финансовых средств для осуществления отдельных переданных органам местного самоуправления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>Старосельского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полномочий органов местного самоуправления Унечского муниципального района</w:t>
      </w:r>
    </w:p>
    <w:p w14:paraId="26380133">
      <w:pPr>
        <w:pStyle w:val="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.Решение вступает в силу со дня его официального обнародования и распространяет свое действие на правоотношения, возникшие с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1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января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202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года.</w:t>
      </w:r>
    </w:p>
    <w:p w14:paraId="5A83FD25">
      <w:pPr>
        <w:spacing w:after="0" w:line="240" w:lineRule="auto"/>
        <w:ind w:left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Настоящее решение опубликовать  (обнародовать) согласно Уставу и разместить на   официальном сайте администрации Унечского района.</w:t>
      </w:r>
    </w:p>
    <w:p w14:paraId="2640A0CB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B9D9679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531F334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269FC30">
      <w:pPr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3C9E15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Глава Старосельского</w:t>
      </w:r>
    </w:p>
    <w:p w14:paraId="76BC135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сельского поселения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 xml:space="preserve">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Н.М.Тымко</w:t>
      </w:r>
    </w:p>
    <w:p w14:paraId="5D1AB1B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653C06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67EC1F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563F8E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83BB2B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FA254B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D0F1D8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6FA160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7F2D3A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C6959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EEE0088">
      <w:pPr>
        <w:keepNext/>
        <w:spacing w:after="0" w:line="240" w:lineRule="auto"/>
        <w:ind w:left="3540" w:firstLine="708"/>
        <w:jc w:val="center"/>
        <w:outlineLvl w:val="2"/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Утвержден решением Старосельского сельского Совета народных депутатов от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06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.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07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.202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6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года № 5-</w:t>
      </w:r>
      <w:r>
        <w:rPr>
          <w:rFonts w:hint="default"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66</w:t>
      </w:r>
    </w:p>
    <w:p w14:paraId="508112D4">
      <w:pPr>
        <w:keepNext/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color w:val="0000FF"/>
          <w:sz w:val="24"/>
          <w:szCs w:val="24"/>
          <w:lang w:eastAsia="ru-RU"/>
        </w:rPr>
      </w:pPr>
    </w:p>
    <w:p w14:paraId="73B9F8B9">
      <w:pPr>
        <w:keepNext/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3AE2326">
      <w:pPr>
        <w:keepNext/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Порядок использования собственных материальных ресурсов и финансовых средств для осуществления отдельных переданных органам местного самоуправления Старосельского сельского поселения полномочий органов местного самоуправления Унечского муниципального района</w:t>
      </w:r>
    </w:p>
    <w:p w14:paraId="43209F6C">
      <w:pPr>
        <w:keepNext/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DBF2D07">
      <w:pPr>
        <w:pStyle w:val="6"/>
        <w:keepNext/>
        <w:numPr>
          <w:ilvl w:val="0"/>
          <w:numId w:val="2"/>
        </w:numPr>
        <w:spacing w:after="0" w:line="240" w:lineRule="auto"/>
        <w:jc w:val="center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Общие полномочия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</w:p>
    <w:p w14:paraId="0C999E93">
      <w:pPr>
        <w:keepNext/>
        <w:spacing w:after="0" w:line="240" w:lineRule="auto"/>
        <w:ind w:left="360"/>
        <w:outlineLvl w:val="2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A5B0AFF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Настоящий порядок разработан в соответствии  с Федеральным законом Российской Федерации от 06.10.2003 № 131-ФЗ «Об общих принципах организации местного самоуправления в Российской Федерации» частью 4 ст.15., Бюджетным кодексом Российской Федерации ст.86, Уставом </w:t>
      </w:r>
      <w:r>
        <w:rPr>
          <w:rFonts w:ascii="Times New Roman" w:hAnsi="Times New Roman" w:eastAsia="Calibri" w:cs="Times New Roman"/>
          <w:sz w:val="24"/>
          <w:szCs w:val="24"/>
          <w:lang w:val="ru-RU"/>
        </w:rPr>
        <w:t>Старосельского</w:t>
      </w:r>
      <w:r>
        <w:rPr>
          <w:rFonts w:ascii="Times New Roman" w:hAnsi="Times New Roman" w:eastAsia="Calibri" w:cs="Times New Roman"/>
          <w:sz w:val="24"/>
          <w:szCs w:val="24"/>
        </w:rPr>
        <w:t xml:space="preserve"> сельского поселения Унечского муниципального района Брянской области и определяет случаи, порядок и формы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использования собственных материальных ресурсов и финансовых средств для осуществления отдельных переданных органам местного самоуправления Старосельского сельского поселения полномочий органов местного самоуправления Унечского муниципального района.</w:t>
      </w:r>
    </w:p>
    <w:p w14:paraId="43905382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Дополнительные расходы бюджета Старосельского сельского поселения Унечского муниципального района Брянской области на финансовое обеспечение расходных обязательств, связанных с исполнением поселением переданных полномочий устанавливаются решением Старосельского сельского Совета народных депутатов о бюджете поселения на очередной финансовый год и плановый период</w:t>
      </w:r>
    </w:p>
    <w:p w14:paraId="72CF158C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D3D30CF">
      <w:pPr>
        <w:pStyle w:val="6"/>
        <w:keepNext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Случаи использования собственных средств для осуществления переданных полномочий</w:t>
      </w:r>
    </w:p>
    <w:p w14:paraId="32DFCF84">
      <w:pPr>
        <w:pStyle w:val="6"/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271835A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Использование собственных средств на осуществление переданных полномочий может осуществляться в следующих случаях:</w:t>
      </w:r>
    </w:p>
    <w:p w14:paraId="03FB4FC8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в случае принятия решения об увеличении объема средств, предоставленных для осуществления переданных полномочий, с целью совершенствования механизма и повышения качества исполнения переданных полномочий;</w:t>
      </w:r>
    </w:p>
    <w:p w14:paraId="2EA2814E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в случае, если в поселении превышены нормативы, используемые в методиках расчета соответствующих межбюджетных трансфертов;</w:t>
      </w:r>
    </w:p>
    <w:p w14:paraId="00E65748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в случае несвоевременного перечисления межбюджетных трансфертов на осуществление переданных полномочий из бюджета муниципального района с целью обеспечения полного и своевременного выполнения переданных полномочий.</w:t>
      </w:r>
    </w:p>
    <w:p w14:paraId="24272732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818434C">
      <w:pPr>
        <w:pStyle w:val="6"/>
        <w:keepNext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Порядок использования собственных средств для осуществления переданных полномочий</w:t>
      </w:r>
    </w:p>
    <w:p w14:paraId="74699E59">
      <w:pPr>
        <w:keepNext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2E192C5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Предложения о дополнительном использовании собственных средств Старосельского сельского поселения для осуществления переданных полномочий вносятся главой администрации Старосельского сельского поселения в Старосельский сельский Совет народных депутатов в составе документов и материалов, предоставленных одновременно с проектом бюджета на очередной финансовый год и плановый период, либо  в течение текущего финансового года.</w:t>
      </w:r>
    </w:p>
    <w:p w14:paraId="3AA5AD1D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Старосельский сельский Совет народных депутатов рассматривает и принимает решение по данному вопросу в рамках процедуры принятия бюджета поселения на очередной финансовый год и плановый период, либо процедура рассмотрения  проекта решения о внесении изменений в решение о бюджете поселения.</w:t>
      </w:r>
    </w:p>
    <w:p w14:paraId="725478D0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Объем собственных финансовых средств на финансирование переданных полномочий утверждается в составе ведомственной структуры  расходов бюджета поселения в соответствии с классификацией расходов бюджета поселения в соответствии с классификацией расходов бюджетов Российской Федерации. Главным распорядителем собственных финансовых средств является Старосельская сельская администрация.</w:t>
      </w:r>
    </w:p>
    <w:p w14:paraId="248C8ADA">
      <w:pPr>
        <w:keepNext/>
        <w:spacing w:after="0" w:line="240" w:lineRule="auto"/>
        <w:ind w:firstLine="708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Использование собственных финансовых средств для осуществления  отдельных переданных полномочий осуществляется за счет собственных доходов и источников финансирования дефицита бюджета поселения в пределах бюджетных ассигнований, предусмотренных в соответствующем финансовом году.</w:t>
      </w:r>
    </w:p>
    <w:p w14:paraId="294EA63C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Финансовые средства бюджета поселения на осуществление отдельных переданных полномочий носят целевой характер и не могут быть использованы на другие цели.</w:t>
      </w:r>
    </w:p>
    <w:p w14:paraId="2C2AE717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FCB24FA">
      <w:pPr>
        <w:pStyle w:val="6"/>
        <w:keepNext/>
        <w:numPr>
          <w:ilvl w:val="0"/>
          <w:numId w:val="2"/>
        </w:numPr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Формы использования собственных средств для осуществления переданных полномочий</w:t>
      </w:r>
    </w:p>
    <w:p w14:paraId="574524D2">
      <w:pPr>
        <w:keepNext/>
        <w:spacing w:after="0" w:line="240" w:lineRule="auto"/>
        <w:ind w:left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5110556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Использование собственных средств бюджета поселений для осуществления переданных полномочий может осуществляться в следующих формах:</w:t>
      </w:r>
    </w:p>
    <w:p w14:paraId="53CC5599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выделение из бюджета поселения собственных финансовых средств для осуществления переданных полномочий в объемах, утвержденных в решении о бюджете поселения на соответствующий финансовый год;</w:t>
      </w:r>
    </w:p>
    <w:p w14:paraId="41A25A9D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- предоставление материальных ресурсов: мебели, инвентаря, оргтехники, средств связи, расходных материалов, помещений, транспорта и иных средств.</w:t>
      </w:r>
    </w:p>
    <w:p w14:paraId="0BE64262">
      <w:pPr>
        <w:keepNext/>
        <w:spacing w:after="0" w:line="240" w:lineRule="auto"/>
        <w:ind w:left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32B2E9F">
      <w:pPr>
        <w:keepNext/>
        <w:spacing w:after="0" w:line="240" w:lineRule="auto"/>
        <w:ind w:left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CDE246">
      <w:pPr>
        <w:pStyle w:val="6"/>
        <w:keepNext/>
        <w:spacing w:after="0" w:line="240" w:lineRule="auto"/>
        <w:ind w:left="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6BE018">
      <w:pPr>
        <w:pStyle w:val="6"/>
        <w:keepNext/>
        <w:spacing w:after="0" w:line="240" w:lineRule="auto"/>
        <w:ind w:left="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27BE7BF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F60BBAA">
      <w:pPr>
        <w:keepNext/>
        <w:spacing w:after="0" w:line="240" w:lineRule="auto"/>
        <w:ind w:firstLine="360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</w:t>
      </w:r>
    </w:p>
    <w:p w14:paraId="4417B675">
      <w:pPr>
        <w:keepNext/>
        <w:spacing w:after="0" w:line="240" w:lineRule="auto"/>
        <w:jc w:val="both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sectPr>
      <w:pgSz w:w="11906" w:h="16838"/>
      <w:pgMar w:top="1134" w:right="567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AE11FF"/>
    <w:multiLevelType w:val="multilevel"/>
    <w:tmpl w:val="05AE11FF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272178"/>
    <w:multiLevelType w:val="multilevel"/>
    <w:tmpl w:val="5427217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F0"/>
    <w:rsid w:val="00003B38"/>
    <w:rsid w:val="00013342"/>
    <w:rsid w:val="00044B3E"/>
    <w:rsid w:val="0005345B"/>
    <w:rsid w:val="000761A3"/>
    <w:rsid w:val="000B1D2F"/>
    <w:rsid w:val="000D3F1C"/>
    <w:rsid w:val="000D51D2"/>
    <w:rsid w:val="00113C37"/>
    <w:rsid w:val="00113D44"/>
    <w:rsid w:val="00114C90"/>
    <w:rsid w:val="00120200"/>
    <w:rsid w:val="001336AD"/>
    <w:rsid w:val="001378A5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E6DC5"/>
    <w:rsid w:val="00300248"/>
    <w:rsid w:val="00315F73"/>
    <w:rsid w:val="00316083"/>
    <w:rsid w:val="00357BAF"/>
    <w:rsid w:val="0037725B"/>
    <w:rsid w:val="003A71B6"/>
    <w:rsid w:val="003C2CCB"/>
    <w:rsid w:val="003C43B7"/>
    <w:rsid w:val="003C4E99"/>
    <w:rsid w:val="003D4AB7"/>
    <w:rsid w:val="00404C33"/>
    <w:rsid w:val="00416F1C"/>
    <w:rsid w:val="00422C5B"/>
    <w:rsid w:val="004318DD"/>
    <w:rsid w:val="00444668"/>
    <w:rsid w:val="004627FA"/>
    <w:rsid w:val="00496CE2"/>
    <w:rsid w:val="004D2DF9"/>
    <w:rsid w:val="004E0525"/>
    <w:rsid w:val="004E5F9C"/>
    <w:rsid w:val="004E621F"/>
    <w:rsid w:val="00555C56"/>
    <w:rsid w:val="00557F2A"/>
    <w:rsid w:val="00561147"/>
    <w:rsid w:val="00582479"/>
    <w:rsid w:val="00591B83"/>
    <w:rsid w:val="005C09E2"/>
    <w:rsid w:val="005F3189"/>
    <w:rsid w:val="005F6B24"/>
    <w:rsid w:val="00610145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53EB8"/>
    <w:rsid w:val="007702AB"/>
    <w:rsid w:val="007805F2"/>
    <w:rsid w:val="007844B5"/>
    <w:rsid w:val="007A3B27"/>
    <w:rsid w:val="007C72A5"/>
    <w:rsid w:val="007D3ED3"/>
    <w:rsid w:val="007F1EF4"/>
    <w:rsid w:val="00803F0B"/>
    <w:rsid w:val="00823F28"/>
    <w:rsid w:val="00830843"/>
    <w:rsid w:val="00835BEC"/>
    <w:rsid w:val="00864652"/>
    <w:rsid w:val="00873641"/>
    <w:rsid w:val="008B3780"/>
    <w:rsid w:val="008D19CD"/>
    <w:rsid w:val="00902151"/>
    <w:rsid w:val="0091728E"/>
    <w:rsid w:val="00957E3D"/>
    <w:rsid w:val="00995B89"/>
    <w:rsid w:val="00996E0C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77B91"/>
    <w:rsid w:val="00B80AAF"/>
    <w:rsid w:val="00BE40D9"/>
    <w:rsid w:val="00C5329E"/>
    <w:rsid w:val="00D01667"/>
    <w:rsid w:val="00D47D19"/>
    <w:rsid w:val="00D90925"/>
    <w:rsid w:val="00D962AB"/>
    <w:rsid w:val="00D97C64"/>
    <w:rsid w:val="00DA50CF"/>
    <w:rsid w:val="00DA79DA"/>
    <w:rsid w:val="00DB4D8F"/>
    <w:rsid w:val="00DD671B"/>
    <w:rsid w:val="00DE49FE"/>
    <w:rsid w:val="00DF1EAD"/>
    <w:rsid w:val="00DF65AE"/>
    <w:rsid w:val="00E17DE0"/>
    <w:rsid w:val="00E36FF9"/>
    <w:rsid w:val="00E47DF0"/>
    <w:rsid w:val="00E829FE"/>
    <w:rsid w:val="00EA70F8"/>
    <w:rsid w:val="00EF3C63"/>
    <w:rsid w:val="00F313A5"/>
    <w:rsid w:val="00F35190"/>
    <w:rsid w:val="00F53CA8"/>
    <w:rsid w:val="00F53F6E"/>
    <w:rsid w:val="00F61C36"/>
    <w:rsid w:val="00F9564E"/>
    <w:rsid w:val="00FD6983"/>
    <w:rsid w:val="00FE7142"/>
    <w:rsid w:val="20C44AE7"/>
    <w:rsid w:val="22A040B9"/>
    <w:rsid w:val="4D6D75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iCs/>
      <w:caps/>
      <w:snapToGrid w:val="0"/>
      <w:sz w:val="28"/>
      <w:szCs w:val="28"/>
      <w:lang w:eastAsia="ru-RU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8">
    <w:name w:val="ConsPlusTitle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b/>
      <w:sz w:val="22"/>
      <w:szCs w:val="20"/>
      <w:lang w:val="ru-RU" w:eastAsia="ru-RU" w:bidi="ar-SA"/>
    </w:rPr>
  </w:style>
  <w:style w:type="character" w:customStyle="1" w:styleId="9">
    <w:name w:val="Текст выноски Знак"/>
    <w:basedOn w:val="3"/>
    <w:link w:val="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0">
    <w:name w:val="ConsPlusTitlePage"/>
    <w:qFormat/>
    <w:uiPriority w:val="0"/>
    <w:pPr>
      <w:widowControl w:val="0"/>
      <w:autoSpaceDE w:val="0"/>
      <w:autoSpaceDN w:val="0"/>
      <w:spacing w:after="0" w:line="240" w:lineRule="auto"/>
    </w:pPr>
    <w:rPr>
      <w:rFonts w:ascii="Tahoma" w:hAnsi="Tahoma" w:eastAsia="Times New Roman" w:cs="Tahoma"/>
      <w:sz w:val="20"/>
      <w:szCs w:val="20"/>
      <w:lang w:val="ru-RU" w:eastAsia="ru-RU" w:bidi="ar-SA"/>
    </w:rPr>
  </w:style>
  <w:style w:type="paragraph" w:customStyle="1" w:styleId="11">
    <w:name w:val="ConsTitle"/>
    <w:qFormat/>
    <w:uiPriority w:val="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12">
    <w:name w:val="ConsNormal"/>
    <w:qFormat/>
    <w:uiPriority w:val="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3">
    <w:name w:val="Заголовок 1 Знак"/>
    <w:basedOn w:val="3"/>
    <w:link w:val="2"/>
    <w:qFormat/>
    <w:uiPriority w:val="0"/>
    <w:rPr>
      <w:rFonts w:ascii="Times New Roman" w:hAnsi="Times New Roman" w:eastAsia="Times New Roman" w:cs="Times New Roman"/>
      <w:iCs/>
      <w:caps/>
      <w:snapToGrid w:val="0"/>
      <w:sz w:val="28"/>
      <w:szCs w:val="2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3ECB1-5ED9-4AB6-984C-602076BEBD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Ya Blondinko Edition</Company>
  <Pages>3</Pages>
  <Words>639</Words>
  <Characters>5082</Characters>
  <Lines>41</Lines>
  <Paragraphs>11</Paragraphs>
  <TotalTime>187</TotalTime>
  <ScaleCrop>false</ScaleCrop>
  <LinksUpToDate>false</LinksUpToDate>
  <CharactersWithSpaces>5775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2024-05-20T12:34:00Z</dcterms:created>
  <dc:creator>Старовойтова Елена Васильевна</dc:creator>
  <cp:lastModifiedBy>WPS_1780994745</cp:lastModifiedBy>
  <cp:lastPrinted>2026-07-06T08:13:00Z</cp:lastPrinted>
  <dcterms:modified xsi:type="dcterms:W3CDTF">2026-07-06T08:37:08Z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eyJoZGlkIjoiMzU0Y2E5MDIwMjI4NjQxY2ZhMGVlNzA2MDdlYTUxZWEiLCJ1c2VySWQiOiI4MjQ2MzU5ODI2NzQifQ==</vt:lpwstr>
  </property>
  <property fmtid="{D5CDD505-2E9C-101B-9397-08002B2CF9AE}" pid="3" name="KSOProductBuildVer">
    <vt:lpwstr>1049-12.1.0.26880</vt:lpwstr>
  </property>
  <property fmtid="{D5CDD505-2E9C-101B-9397-08002B2CF9AE}" pid="4" name="ICV">
    <vt:lpwstr>9849E518952B4AE4A139790E23F12283_12</vt:lpwstr>
  </property>
</Properties>
</file>